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01" w:rsidRPr="006B0A60" w:rsidRDefault="006B0A60" w:rsidP="006B0A60">
      <w:pPr>
        <w:jc w:val="both"/>
        <w:rPr>
          <w:rFonts w:ascii="Arial" w:hAnsi="Arial" w:cs="Arial"/>
          <w:u w:val="single"/>
          <w:lang w:val="es-ES" w:eastAsia="en-US"/>
        </w:rPr>
      </w:pPr>
      <w:bookmarkStart w:id="0" w:name="_GoBack"/>
      <w:bookmarkEnd w:id="0"/>
      <w:r w:rsidRPr="006B0A60">
        <w:rPr>
          <w:rFonts w:ascii="Arial" w:hAnsi="Arial" w:cs="Arial"/>
          <w:u w:val="single"/>
          <w:lang w:val="es-ES" w:eastAsia="en-US"/>
        </w:rPr>
        <w:t>Resumen de las principales p</w:t>
      </w:r>
      <w:r w:rsidR="00AF0401" w:rsidRPr="006B0A60">
        <w:rPr>
          <w:rFonts w:ascii="Arial" w:hAnsi="Arial" w:cs="Arial"/>
          <w:u w:val="single"/>
          <w:lang w:val="es-ES" w:eastAsia="en-US"/>
        </w:rPr>
        <w:t>ropuesta</w:t>
      </w:r>
      <w:r w:rsidRPr="006B0A60">
        <w:rPr>
          <w:rFonts w:ascii="Arial" w:hAnsi="Arial" w:cs="Arial"/>
          <w:u w:val="single"/>
          <w:lang w:val="es-ES" w:eastAsia="en-US"/>
        </w:rPr>
        <w:t>s</w:t>
      </w:r>
      <w:r w:rsidR="00AF0401" w:rsidRPr="006B0A60">
        <w:rPr>
          <w:rFonts w:ascii="Arial" w:hAnsi="Arial" w:cs="Arial"/>
          <w:u w:val="single"/>
          <w:lang w:val="es-ES" w:eastAsia="en-US"/>
        </w:rPr>
        <w:t xml:space="preserve"> de medidas de</w:t>
      </w:r>
      <w:r w:rsidRPr="006B0A60">
        <w:rPr>
          <w:rFonts w:ascii="Arial" w:hAnsi="Arial" w:cs="Arial"/>
          <w:u w:val="single"/>
          <w:lang w:val="es-ES" w:eastAsia="en-US"/>
        </w:rPr>
        <w:t xml:space="preserve"> la Dirección General de</w:t>
      </w:r>
      <w:r w:rsidR="00AF0401" w:rsidRPr="006B0A60">
        <w:rPr>
          <w:rFonts w:ascii="Arial" w:hAnsi="Arial" w:cs="Arial"/>
          <w:u w:val="single"/>
          <w:lang w:val="es-ES" w:eastAsia="en-US"/>
        </w:rPr>
        <w:t xml:space="preserve"> Salud Pública</w:t>
      </w:r>
      <w:r w:rsidRPr="006B0A60">
        <w:rPr>
          <w:rFonts w:ascii="Arial" w:hAnsi="Arial" w:cs="Arial"/>
          <w:u w:val="single"/>
          <w:lang w:val="es-ES" w:eastAsia="en-US"/>
        </w:rPr>
        <w:t xml:space="preserve"> de la Comunidad de Madrid</w:t>
      </w:r>
      <w:r w:rsidR="00AF0401" w:rsidRPr="006B0A60">
        <w:rPr>
          <w:rFonts w:ascii="Arial" w:hAnsi="Arial" w:cs="Arial"/>
          <w:u w:val="single"/>
          <w:lang w:val="es-ES" w:eastAsia="en-US"/>
        </w:rPr>
        <w:t xml:space="preserve"> frente al Covid-19 para la celeb</w:t>
      </w:r>
      <w:r w:rsidRPr="006B0A60">
        <w:rPr>
          <w:rFonts w:ascii="Arial" w:hAnsi="Arial" w:cs="Arial"/>
          <w:u w:val="single"/>
          <w:lang w:val="es-ES" w:eastAsia="en-US"/>
        </w:rPr>
        <w:t>ración de las fiestas navideñas</w:t>
      </w:r>
    </w:p>
    <w:p w:rsidR="006B0A60" w:rsidRPr="006B0A60" w:rsidRDefault="006B0A60" w:rsidP="006B0A60">
      <w:pPr>
        <w:jc w:val="both"/>
        <w:rPr>
          <w:rFonts w:ascii="Arial" w:hAnsi="Arial" w:cs="Arial"/>
          <w:lang w:val="es-ES" w:eastAsia="en-US"/>
        </w:rPr>
      </w:pPr>
    </w:p>
    <w:p w:rsidR="006B0A60" w:rsidRPr="006B0A60" w:rsidRDefault="006B0A60" w:rsidP="006B0A60">
      <w:pPr>
        <w:jc w:val="both"/>
        <w:rPr>
          <w:rFonts w:ascii="Arial" w:hAnsi="Arial" w:cs="Arial"/>
          <w:lang w:val="es-ES" w:eastAsia="en-US"/>
        </w:rPr>
      </w:pPr>
    </w:p>
    <w:p w:rsidR="006B0A60" w:rsidRDefault="00AF0401" w:rsidP="006B0A6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 w:eastAsia="en-US"/>
        </w:rPr>
      </w:pPr>
      <w:r w:rsidRPr="006B0A60">
        <w:rPr>
          <w:rFonts w:ascii="Arial" w:hAnsi="Arial" w:cs="Arial"/>
          <w:lang w:val="es-ES" w:eastAsia="en-US"/>
        </w:rPr>
        <w:t>Se recomienda limitar</w:t>
      </w:r>
      <w:r w:rsidR="006B0A60" w:rsidRPr="006B0A60">
        <w:rPr>
          <w:rFonts w:ascii="Arial" w:hAnsi="Arial" w:cs="Arial"/>
          <w:lang w:val="es-ES" w:eastAsia="en-US"/>
        </w:rPr>
        <w:t xml:space="preserve"> </w:t>
      </w:r>
      <w:r w:rsidRPr="006B0A60">
        <w:rPr>
          <w:rFonts w:ascii="Arial" w:hAnsi="Arial" w:cs="Arial"/>
          <w:lang w:val="es-ES" w:eastAsia="en-US"/>
        </w:rPr>
        <w:t xml:space="preserve">las </w:t>
      </w:r>
      <w:r w:rsidR="006B0A60" w:rsidRPr="006B0A60">
        <w:rPr>
          <w:rFonts w:ascii="Arial" w:hAnsi="Arial" w:cs="Arial"/>
          <w:lang w:val="es-ES" w:eastAsia="en-US"/>
        </w:rPr>
        <w:t xml:space="preserve">reuniones familiares y sociales </w:t>
      </w:r>
      <w:r w:rsidRPr="006B0A60">
        <w:rPr>
          <w:rFonts w:ascii="Arial" w:hAnsi="Arial" w:cs="Arial"/>
          <w:lang w:val="es-ES" w:eastAsia="en-US"/>
        </w:rPr>
        <w:t>a un máximo de 3 grupos de convivientes sin sobre</w:t>
      </w:r>
      <w:r w:rsidR="006B0A60" w:rsidRPr="006B0A60">
        <w:rPr>
          <w:rFonts w:ascii="Arial" w:hAnsi="Arial" w:cs="Arial"/>
          <w:lang w:val="es-ES" w:eastAsia="en-US"/>
        </w:rPr>
        <w:t>pasar un máximo de 10 personas</w:t>
      </w:r>
      <w:r w:rsidRPr="006B0A60">
        <w:rPr>
          <w:rFonts w:ascii="Arial" w:hAnsi="Arial" w:cs="Arial"/>
          <w:lang w:val="es-ES" w:eastAsia="en-US"/>
        </w:rPr>
        <w:t xml:space="preserve"> para los días 24, 25 y 31 de diciembre y los días 1 y 6 de enero.</w:t>
      </w:r>
      <w:r w:rsidR="006B0A60">
        <w:rPr>
          <w:rFonts w:ascii="Arial" w:hAnsi="Arial" w:cs="Arial"/>
          <w:lang w:val="es-ES" w:eastAsia="en-US"/>
        </w:rPr>
        <w:t xml:space="preserve"> </w:t>
      </w:r>
      <w:r w:rsidRPr="006B0A60">
        <w:rPr>
          <w:rFonts w:ascii="Arial" w:hAnsi="Arial" w:cs="Arial"/>
          <w:lang w:val="es-ES" w:eastAsia="en-US"/>
        </w:rPr>
        <w:t>En las reuniones sociales se mantiene el número máximo de 6 personas, siempre manteniendo las medidas de prevención.</w:t>
      </w:r>
    </w:p>
    <w:p w:rsidR="006B0A60" w:rsidRDefault="006B0A60" w:rsidP="006B0A60">
      <w:pPr>
        <w:pStyle w:val="Prrafodelista"/>
        <w:ind w:left="720"/>
        <w:jc w:val="both"/>
        <w:rPr>
          <w:rFonts w:ascii="Arial" w:hAnsi="Arial" w:cs="Arial"/>
          <w:lang w:val="es-ES" w:eastAsia="en-US"/>
        </w:rPr>
      </w:pPr>
    </w:p>
    <w:p w:rsidR="006B0A60" w:rsidRPr="006B0A60" w:rsidRDefault="006B0A60" w:rsidP="006B0A6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 w:eastAsia="en-US"/>
        </w:rPr>
      </w:pPr>
      <w:r w:rsidRPr="002B4E30">
        <w:rPr>
          <w:rFonts w:ascii="Arial" w:hAnsi="Arial" w:cs="Arial"/>
          <w:lang w:val="es-ES" w:eastAsia="en-US"/>
        </w:rPr>
        <w:t>Nochebuena y Nochevieja</w:t>
      </w:r>
      <w:r w:rsidRPr="006B0A60">
        <w:rPr>
          <w:rFonts w:ascii="Arial" w:hAnsi="Arial" w:cs="Arial"/>
          <w:lang w:val="es-ES" w:eastAsia="en-US"/>
        </w:rPr>
        <w:t>: l</w:t>
      </w:r>
      <w:r w:rsidR="00AF0401" w:rsidRPr="006B0A60">
        <w:rPr>
          <w:rFonts w:ascii="Arial" w:hAnsi="Arial" w:cs="Arial"/>
          <w:lang w:val="es-ES" w:eastAsia="en-US"/>
        </w:rPr>
        <w:t>os día</w:t>
      </w:r>
      <w:r w:rsidRPr="006B0A60">
        <w:rPr>
          <w:rFonts w:ascii="Arial" w:hAnsi="Arial" w:cs="Arial"/>
          <w:lang w:val="es-ES" w:eastAsia="en-US"/>
        </w:rPr>
        <w:t xml:space="preserve">s 25 de diciembre y 1 de enero </w:t>
      </w:r>
      <w:r w:rsidR="00AF0401" w:rsidRPr="006B0A60">
        <w:rPr>
          <w:rFonts w:ascii="Arial" w:hAnsi="Arial" w:cs="Arial"/>
          <w:lang w:val="es-ES" w:eastAsia="en-US"/>
        </w:rPr>
        <w:t>se ampliar</w:t>
      </w:r>
      <w:r w:rsidRPr="006B0A60">
        <w:rPr>
          <w:rFonts w:ascii="Arial" w:hAnsi="Arial" w:cs="Arial"/>
          <w:lang w:val="es-ES" w:eastAsia="en-US"/>
        </w:rPr>
        <w:t>á</w:t>
      </w:r>
      <w:r w:rsidR="00AF0401" w:rsidRPr="006B0A60">
        <w:rPr>
          <w:rFonts w:ascii="Arial" w:hAnsi="Arial" w:cs="Arial"/>
          <w:lang w:val="es-ES" w:eastAsia="en-US"/>
        </w:rPr>
        <w:t xml:space="preserve"> el horario, limitándose la</w:t>
      </w:r>
      <w:r w:rsidR="002B4E30">
        <w:rPr>
          <w:rFonts w:ascii="Arial" w:hAnsi="Arial" w:cs="Arial"/>
          <w:lang w:val="es-ES" w:eastAsia="en-US"/>
        </w:rPr>
        <w:t xml:space="preserve"> </w:t>
      </w:r>
      <w:r w:rsidR="00AF0401" w:rsidRPr="006B0A60">
        <w:rPr>
          <w:rFonts w:ascii="Arial" w:hAnsi="Arial" w:cs="Arial"/>
          <w:lang w:val="es-ES" w:eastAsia="en-US"/>
        </w:rPr>
        <w:t>movilidad noctu</w:t>
      </w:r>
      <w:r w:rsidRPr="006B0A60">
        <w:rPr>
          <w:rFonts w:ascii="Arial" w:hAnsi="Arial" w:cs="Arial"/>
          <w:lang w:val="es-ES" w:eastAsia="en-US"/>
        </w:rPr>
        <w:t>rna desde las 01:30 a las 06:00</w:t>
      </w:r>
      <w:r w:rsidR="002B4E30">
        <w:rPr>
          <w:rFonts w:ascii="Arial" w:hAnsi="Arial" w:cs="Arial"/>
          <w:lang w:val="es-ES" w:eastAsia="en-US"/>
        </w:rPr>
        <w:t>.</w:t>
      </w:r>
    </w:p>
    <w:p w:rsidR="006B0A60" w:rsidRPr="006B0A60" w:rsidRDefault="006B0A60" w:rsidP="006B0A60">
      <w:pPr>
        <w:pStyle w:val="Prrafodelista"/>
        <w:rPr>
          <w:rFonts w:ascii="Arial" w:hAnsi="Arial" w:cs="Arial"/>
          <w:lang w:val="es-ES" w:eastAsia="en-US"/>
        </w:rPr>
      </w:pPr>
    </w:p>
    <w:p w:rsidR="006B0A60" w:rsidRDefault="00AF0401" w:rsidP="006B0A6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 w:eastAsia="en-US"/>
        </w:rPr>
      </w:pPr>
      <w:r w:rsidRPr="006B0A60">
        <w:rPr>
          <w:rFonts w:ascii="Arial" w:hAnsi="Arial" w:cs="Arial"/>
          <w:lang w:val="es-ES" w:eastAsia="en-US"/>
        </w:rPr>
        <w:t>Medidas en la vía pública.</w:t>
      </w:r>
      <w:r w:rsidR="006B0A60">
        <w:rPr>
          <w:rFonts w:ascii="Arial" w:hAnsi="Arial" w:cs="Arial"/>
          <w:lang w:val="es-ES" w:eastAsia="en-US"/>
        </w:rPr>
        <w:t xml:space="preserve"> </w:t>
      </w:r>
      <w:r w:rsidRPr="006B0A60">
        <w:rPr>
          <w:rFonts w:ascii="Arial" w:hAnsi="Arial" w:cs="Arial"/>
          <w:lang w:val="es-ES" w:eastAsia="en-US"/>
        </w:rPr>
        <w:t>Colaboración con corporaciones loc</w:t>
      </w:r>
      <w:r w:rsidR="006B0A60">
        <w:rPr>
          <w:rFonts w:ascii="Arial" w:hAnsi="Arial" w:cs="Arial"/>
          <w:lang w:val="es-ES" w:eastAsia="en-US"/>
        </w:rPr>
        <w:t>ales para evitar aglomeraciones.</w:t>
      </w:r>
    </w:p>
    <w:p w:rsidR="006B0A60" w:rsidRPr="006B0A60" w:rsidRDefault="006B0A60" w:rsidP="006B0A60">
      <w:pPr>
        <w:pStyle w:val="Prrafodelista"/>
        <w:rPr>
          <w:rFonts w:ascii="Arial" w:hAnsi="Arial" w:cs="Arial"/>
          <w:lang w:val="es-ES" w:eastAsia="en-US"/>
        </w:rPr>
      </w:pPr>
    </w:p>
    <w:p w:rsidR="006B0A60" w:rsidRPr="006B0A60" w:rsidRDefault="00AF0401" w:rsidP="006B0A6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 w:eastAsia="en-US"/>
        </w:rPr>
      </w:pPr>
      <w:r w:rsidRPr="006B0A60">
        <w:rPr>
          <w:rFonts w:ascii="Arial" w:hAnsi="Arial" w:cs="Arial"/>
          <w:lang w:val="es-ES" w:eastAsia="en-US"/>
        </w:rPr>
        <w:t xml:space="preserve">Medidas en relación a los </w:t>
      </w:r>
      <w:r w:rsidRPr="002B4E30">
        <w:rPr>
          <w:rFonts w:ascii="Arial" w:hAnsi="Arial" w:cs="Arial"/>
          <w:lang w:val="es-ES" w:eastAsia="en-US"/>
        </w:rPr>
        <w:t>centros socio</w:t>
      </w:r>
      <w:r w:rsidR="006B0A60" w:rsidRPr="002B4E30">
        <w:rPr>
          <w:rFonts w:ascii="Arial" w:hAnsi="Arial" w:cs="Arial"/>
          <w:lang w:val="es-ES" w:eastAsia="en-US"/>
        </w:rPr>
        <w:t>-</w:t>
      </w:r>
      <w:r w:rsidRPr="002B4E30">
        <w:rPr>
          <w:rFonts w:ascii="Arial" w:hAnsi="Arial" w:cs="Arial"/>
          <w:lang w:val="es-ES" w:eastAsia="en-US"/>
        </w:rPr>
        <w:t>sanitarios</w:t>
      </w:r>
      <w:r w:rsidR="006B0A60">
        <w:rPr>
          <w:rFonts w:ascii="Arial" w:hAnsi="Arial" w:cs="Arial"/>
          <w:lang w:val="es-ES" w:eastAsia="en-US"/>
        </w:rPr>
        <w:t xml:space="preserve">. </w:t>
      </w:r>
      <w:r w:rsidR="00C26274">
        <w:rPr>
          <w:rFonts w:ascii="Arial" w:hAnsi="Arial" w:cs="Arial"/>
          <w:lang w:val="es-ES" w:eastAsia="en-US"/>
        </w:rPr>
        <w:t>Se permitiría la salida de lo</w:t>
      </w:r>
      <w:r w:rsidRPr="006B0A60">
        <w:rPr>
          <w:rFonts w:ascii="Arial" w:hAnsi="Arial" w:cs="Arial"/>
          <w:lang w:val="es-ES" w:eastAsia="en-US"/>
        </w:rPr>
        <w:t>s residentes para pasar vacacio</w:t>
      </w:r>
      <w:r w:rsidR="006B0A60">
        <w:rPr>
          <w:rFonts w:ascii="Arial" w:hAnsi="Arial" w:cs="Arial"/>
          <w:lang w:val="es-ES" w:eastAsia="en-US"/>
        </w:rPr>
        <w:t xml:space="preserve">nes con sus familias en Navidad. </w:t>
      </w:r>
      <w:r w:rsidR="00C26274">
        <w:rPr>
          <w:rFonts w:ascii="Arial" w:hAnsi="Arial" w:cs="Arial"/>
          <w:lang w:val="es-ES" w:eastAsia="en-US"/>
        </w:rPr>
        <w:t>Aquellos residentes con IgG +</w:t>
      </w:r>
      <w:r w:rsidRPr="006B0A60">
        <w:rPr>
          <w:rFonts w:ascii="Arial" w:hAnsi="Arial" w:cs="Arial"/>
          <w:lang w:val="es-ES" w:eastAsia="en-US"/>
        </w:rPr>
        <w:t xml:space="preserve"> en los últimos 6 meses o PCR + en los últimos 3 meses podrán salir tanto a la salida del centro como a la </w:t>
      </w:r>
      <w:r w:rsidR="006B0A60">
        <w:rPr>
          <w:rFonts w:ascii="Arial" w:hAnsi="Arial" w:cs="Arial"/>
          <w:lang w:val="es-ES" w:eastAsia="en-US"/>
        </w:rPr>
        <w:t xml:space="preserve">entrada. </w:t>
      </w:r>
      <w:r w:rsidR="00C26274">
        <w:rPr>
          <w:rFonts w:ascii="Arial" w:hAnsi="Arial" w:cs="Arial"/>
          <w:lang w:val="es-ES" w:eastAsia="en-US"/>
        </w:rPr>
        <w:t xml:space="preserve">Los que presentan IgG - </w:t>
      </w:r>
      <w:r w:rsidRPr="006B0A60">
        <w:rPr>
          <w:rFonts w:ascii="Arial" w:hAnsi="Arial" w:cs="Arial"/>
          <w:lang w:val="es-ES" w:eastAsia="en-US"/>
        </w:rPr>
        <w:t>y no han pasado la enfer</w:t>
      </w:r>
      <w:r w:rsidR="006B0A60">
        <w:rPr>
          <w:rFonts w:ascii="Arial" w:hAnsi="Arial" w:cs="Arial"/>
          <w:lang w:val="es-ES" w:eastAsia="en-US"/>
        </w:rPr>
        <w:t>m</w:t>
      </w:r>
      <w:r w:rsidR="00B86D92">
        <w:rPr>
          <w:rFonts w:ascii="Arial" w:hAnsi="Arial" w:cs="Arial"/>
          <w:lang w:val="es-ES" w:eastAsia="en-US"/>
        </w:rPr>
        <w:t xml:space="preserve">edad, </w:t>
      </w:r>
      <w:r w:rsidRPr="006B0A60">
        <w:rPr>
          <w:rFonts w:ascii="Arial" w:hAnsi="Arial" w:cs="Arial"/>
          <w:lang w:val="es-ES" w:eastAsia="en-US"/>
        </w:rPr>
        <w:t>a la vuelta al centro socio</w:t>
      </w:r>
      <w:r w:rsidR="006B0A60">
        <w:rPr>
          <w:rFonts w:ascii="Arial" w:hAnsi="Arial" w:cs="Arial"/>
          <w:lang w:val="es-ES" w:eastAsia="en-US"/>
        </w:rPr>
        <w:t>-</w:t>
      </w:r>
      <w:r w:rsidRPr="006B0A60">
        <w:rPr>
          <w:rFonts w:ascii="Arial" w:hAnsi="Arial" w:cs="Arial"/>
          <w:lang w:val="es-ES" w:eastAsia="en-US"/>
        </w:rPr>
        <w:t>sanitario</w:t>
      </w:r>
      <w:r w:rsidR="00B86D92">
        <w:rPr>
          <w:rFonts w:ascii="Arial" w:hAnsi="Arial" w:cs="Arial"/>
          <w:lang w:val="es-ES" w:eastAsia="en-US"/>
        </w:rPr>
        <w:t>,</w:t>
      </w:r>
      <w:r w:rsidRPr="006B0A60">
        <w:rPr>
          <w:rFonts w:ascii="Arial" w:hAnsi="Arial" w:cs="Arial"/>
          <w:lang w:val="es-ES" w:eastAsia="en-US"/>
        </w:rPr>
        <w:t xml:space="preserve"> </w:t>
      </w:r>
      <w:r w:rsidR="00B86D92">
        <w:rPr>
          <w:rFonts w:ascii="Arial" w:hAnsi="Arial" w:cs="Arial"/>
          <w:lang w:val="es-ES" w:eastAsia="en-US"/>
        </w:rPr>
        <w:t xml:space="preserve">deberán </w:t>
      </w:r>
      <w:r w:rsidRPr="006B0A60">
        <w:rPr>
          <w:rFonts w:ascii="Arial" w:hAnsi="Arial" w:cs="Arial"/>
          <w:lang w:val="es-ES" w:eastAsia="en-US"/>
        </w:rPr>
        <w:t xml:space="preserve">permanecer en aislamiento y </w:t>
      </w:r>
      <w:r w:rsidR="00B86D92">
        <w:rPr>
          <w:rFonts w:ascii="Arial" w:hAnsi="Arial" w:cs="Arial"/>
          <w:lang w:val="es-ES" w:eastAsia="en-US"/>
        </w:rPr>
        <w:t>se les realizará una</w:t>
      </w:r>
      <w:r w:rsidR="006B0A60">
        <w:rPr>
          <w:rFonts w:ascii="Arial" w:hAnsi="Arial" w:cs="Arial"/>
          <w:lang w:val="es-ES" w:eastAsia="en-US"/>
        </w:rPr>
        <w:t xml:space="preserve"> prueba</w:t>
      </w:r>
      <w:r w:rsidR="00B86D92">
        <w:rPr>
          <w:rFonts w:ascii="Arial" w:hAnsi="Arial" w:cs="Arial"/>
          <w:lang w:val="es-ES" w:eastAsia="en-US"/>
        </w:rPr>
        <w:t xml:space="preserve"> diagnóstica</w:t>
      </w:r>
      <w:r w:rsidR="006B0A60">
        <w:rPr>
          <w:rFonts w:ascii="Arial" w:hAnsi="Arial" w:cs="Arial"/>
          <w:lang w:val="es-ES" w:eastAsia="en-US"/>
        </w:rPr>
        <w:t xml:space="preserve">. </w:t>
      </w:r>
      <w:r w:rsidRPr="006B0A60">
        <w:rPr>
          <w:rFonts w:ascii="Arial" w:hAnsi="Arial" w:cs="Arial"/>
          <w:lang w:val="es-ES" w:eastAsia="en-US"/>
        </w:rPr>
        <w:t>Se facilitar</w:t>
      </w:r>
      <w:r w:rsidR="00B86D92">
        <w:rPr>
          <w:rFonts w:ascii="Arial" w:hAnsi="Arial" w:cs="Arial"/>
          <w:lang w:val="es-ES" w:eastAsia="en-US"/>
        </w:rPr>
        <w:t>á</w:t>
      </w:r>
      <w:r w:rsidRPr="006B0A60">
        <w:rPr>
          <w:rFonts w:ascii="Arial" w:hAnsi="Arial" w:cs="Arial"/>
          <w:lang w:val="es-ES" w:eastAsia="en-US"/>
        </w:rPr>
        <w:t>n comunicaciones telemáticas a aquellos residentes que no estén en disposición de abandonar estos centros.</w:t>
      </w:r>
    </w:p>
    <w:sectPr w:rsidR="006B0A60" w:rsidRPr="006B0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2340"/>
    <w:multiLevelType w:val="hybridMultilevel"/>
    <w:tmpl w:val="28222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13C8"/>
    <w:multiLevelType w:val="hybridMultilevel"/>
    <w:tmpl w:val="8C808100"/>
    <w:lvl w:ilvl="0" w:tplc="177EB30E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32185"/>
    <w:multiLevelType w:val="hybridMultilevel"/>
    <w:tmpl w:val="AE44DDBA"/>
    <w:lvl w:ilvl="0" w:tplc="6638EA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4CD4"/>
    <w:multiLevelType w:val="hybridMultilevel"/>
    <w:tmpl w:val="9280D98C"/>
    <w:lvl w:ilvl="0" w:tplc="98E4E31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DD"/>
    <w:rsid w:val="00186EE9"/>
    <w:rsid w:val="002B4E30"/>
    <w:rsid w:val="0062638B"/>
    <w:rsid w:val="006B0A60"/>
    <w:rsid w:val="0076742A"/>
    <w:rsid w:val="00A472DD"/>
    <w:rsid w:val="00AD2DAA"/>
    <w:rsid w:val="00AF0401"/>
    <w:rsid w:val="00B86D92"/>
    <w:rsid w:val="00C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D9CE-6DCB-4D4E-9F6B-6B948DA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AF04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2</cp:revision>
  <dcterms:created xsi:type="dcterms:W3CDTF">2020-11-24T18:41:00Z</dcterms:created>
  <dcterms:modified xsi:type="dcterms:W3CDTF">2020-11-24T18:41:00Z</dcterms:modified>
</cp:coreProperties>
</file>